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8" w:rsidRDefault="00A048A8" w:rsidP="0089571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первичной профсоюзной организации </w:t>
      </w:r>
    </w:p>
    <w:p w:rsidR="00A048A8" w:rsidRPr="00F165F2" w:rsidRDefault="00A048A8" w:rsidP="0089571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МДОУ «Детский сад комбинированного вида №</w:t>
      </w:r>
      <w:r>
        <w:rPr>
          <w:b/>
          <w:bCs/>
          <w:sz w:val="28"/>
          <w:szCs w:val="28"/>
        </w:rPr>
        <w:t>65</w:t>
      </w:r>
      <w:r w:rsidRPr="00F165F2">
        <w:rPr>
          <w:b/>
          <w:bCs/>
          <w:sz w:val="28"/>
          <w:szCs w:val="28"/>
        </w:rPr>
        <w:t>»</w:t>
      </w:r>
    </w:p>
    <w:p w:rsidR="00A048A8" w:rsidRPr="00F165F2" w:rsidRDefault="00A048A8" w:rsidP="0089571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о проделанной работе за </w:t>
      </w:r>
      <w:r>
        <w:rPr>
          <w:b/>
          <w:bCs/>
          <w:sz w:val="28"/>
          <w:szCs w:val="28"/>
        </w:rPr>
        <w:t>2023</w:t>
      </w:r>
      <w:r w:rsidRPr="00F165F2">
        <w:rPr>
          <w:b/>
          <w:bCs/>
          <w:sz w:val="28"/>
          <w:szCs w:val="28"/>
        </w:rPr>
        <w:t xml:space="preserve"> год </w:t>
      </w:r>
    </w:p>
    <w:p w:rsidR="00A048A8" w:rsidRPr="00265ABC" w:rsidRDefault="00A048A8" w:rsidP="006D6A2A">
      <w:pPr>
        <w:ind w:firstLine="709"/>
        <w:jc w:val="both"/>
        <w:rPr>
          <w:sz w:val="16"/>
          <w:szCs w:val="16"/>
        </w:rPr>
      </w:pPr>
    </w:p>
    <w:p w:rsidR="00A048A8" w:rsidRDefault="00A048A8" w:rsidP="00744E13">
      <w:pPr>
        <w:pStyle w:val="NormalWeb"/>
        <w:spacing w:before="0" w:beforeAutospacing="0" w:after="0" w:afterAutospacing="0" w:line="276" w:lineRule="auto"/>
        <w:ind w:firstLine="709"/>
        <w:jc w:val="both"/>
      </w:pPr>
    </w:p>
    <w:p w:rsidR="00A048A8" w:rsidRPr="006D6A2A" w:rsidRDefault="00A048A8" w:rsidP="00744E13">
      <w:pPr>
        <w:pStyle w:val="NormalWeb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 xml:space="preserve">Профсоюз - это каждый из нас и все мы вместе!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6D6A2A">
        <w:rPr>
          <w:bCs/>
        </w:rPr>
        <w:t>МДОУ «Детски</w:t>
      </w:r>
      <w:r>
        <w:rPr>
          <w:bCs/>
        </w:rPr>
        <w:t>й сад комбинированного вида №65</w:t>
      </w:r>
      <w:r w:rsidRPr="006D6A2A">
        <w:rPr>
          <w:bCs/>
        </w:rPr>
        <w:t>»</w:t>
      </w:r>
    </w:p>
    <w:p w:rsidR="00A048A8" w:rsidRDefault="00A048A8" w:rsidP="00F165F2">
      <w:pPr>
        <w:pStyle w:val="NoSpacing"/>
        <w:ind w:firstLine="567"/>
        <w:jc w:val="both"/>
      </w:pPr>
    </w:p>
    <w:p w:rsidR="00A048A8" w:rsidRPr="00726EDD" w:rsidRDefault="00A048A8" w:rsidP="00726EDD">
      <w:pPr>
        <w:pStyle w:val="NoSpacing"/>
        <w:numPr>
          <w:ilvl w:val="0"/>
          <w:numId w:val="15"/>
        </w:numPr>
        <w:jc w:val="center"/>
      </w:pPr>
      <w:r w:rsidRPr="00F66E50">
        <w:rPr>
          <w:b/>
        </w:rPr>
        <w:t xml:space="preserve">Мероприятия по защите социально-экономических интересов </w:t>
      </w:r>
    </w:p>
    <w:p w:rsidR="00A048A8" w:rsidRDefault="00A048A8" w:rsidP="00726EDD">
      <w:pPr>
        <w:pStyle w:val="NoSpacing"/>
        <w:ind w:left="1429"/>
        <w:jc w:val="center"/>
      </w:pPr>
      <w:r w:rsidRPr="00F66E50">
        <w:rPr>
          <w:b/>
        </w:rPr>
        <w:t>и прав работников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Председатель профсоюзной организации доводит до сведения коллектива и заведующего детским садом решения, и постановления вышестоящей профсоюзной организации. В течение года с профкомом согласовывались приказы и локальные акты, касающиеся социально-трудовых отношений работников МДОУ (оплата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Сегодня все работники МДОУ,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Во всех группах имеются инструкции по пожарной безопасности. Инструкции утверждались заведующим и согласовывались с председателем профкома на основании протокола решения профкома. </w:t>
      </w:r>
    </w:p>
    <w:p w:rsidR="00A048A8" w:rsidRDefault="00A048A8" w:rsidP="00F66E50">
      <w:pPr>
        <w:pStyle w:val="NoSpacing"/>
        <w:ind w:firstLine="709"/>
        <w:jc w:val="both"/>
      </w:pPr>
    </w:p>
    <w:p w:rsidR="00A048A8" w:rsidRDefault="00A048A8" w:rsidP="00744E13">
      <w:pPr>
        <w:pStyle w:val="NoSpacing"/>
        <w:numPr>
          <w:ilvl w:val="0"/>
          <w:numId w:val="15"/>
        </w:numPr>
        <w:jc w:val="center"/>
        <w:rPr>
          <w:b/>
        </w:rPr>
      </w:pPr>
      <w:r w:rsidRPr="00F66E50">
        <w:rPr>
          <w:b/>
        </w:rPr>
        <w:t>Организационная работа</w:t>
      </w:r>
    </w:p>
    <w:p w:rsidR="00A048A8" w:rsidRDefault="00A048A8" w:rsidP="00744E13">
      <w:pPr>
        <w:pStyle w:val="NoSpacing"/>
        <w:ind w:left="709"/>
        <w:jc w:val="center"/>
      </w:pP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Первичная профсоюзная организация в нашем учреждении стабильно функционирует с </w:t>
      </w:r>
      <w:smartTag w:uri="urn:schemas-microsoft-com:office:smarttags" w:element="metricconverter">
        <w:smartTagPr>
          <w:attr w:name="ProductID" w:val="1982 г"/>
        </w:smartTagPr>
        <w:r>
          <w:t>1982 г</w:t>
        </w:r>
      </w:smartTag>
      <w:r>
        <w:t xml:space="preserve">. На сегодняшний день в составе профсоюзной организации числится 25 человек (49%). Учет членов профсоюза ведется регулярно, как в электронном виде, так и на бумажном носителе. Заявления, личные карточки членов профсоюза хранятся в архиве профсоюзного комитета.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>За отчетный период на заседаниях профкома (всего-4 заседаний) обсуждались вопросы, охватывающие все направления профсоюзной деятельности: контроль над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В нашем детском саду сложилось деловое сотрудничество профкома и администрации. Развитию социального партнерства и сотрудничества способствует обоюдное желание сделать все возможное, чтобы воспитательно-образовательный процесс, складывался максимально эффективно, при этом профком способствует тому, чтобы в коллективе царила доброжелательная атмосфера.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 и т.д.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заявлений о вступлении, о выплате материальной помощи и т.д.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>Профком детского сада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МДОУ используются:</w:t>
      </w:r>
    </w:p>
    <w:p w:rsidR="00A048A8" w:rsidRDefault="00A048A8" w:rsidP="00744E13">
      <w:pPr>
        <w:pStyle w:val="NoSpacing"/>
        <w:numPr>
          <w:ilvl w:val="0"/>
          <w:numId w:val="16"/>
        </w:numPr>
        <w:spacing w:line="276" w:lineRule="auto"/>
        <w:jc w:val="both"/>
      </w:pPr>
      <w:r>
        <w:t xml:space="preserve">информационный стенд профкома.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Размещением информации на профсоюзном информационном стенде детского сада занимаются члены профкома, ответственные за данную работу. Это планы, решения профкома, объявления, поздравления и т.п.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Профком МДОУ проводит большую работу по сохранению профсоюзного членства и вовлечению в Профсоюз новых членов.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Одним из основных направлений профкома МДОУ является оздоровительная работа сотрудников и их детей. </w:t>
      </w:r>
    </w:p>
    <w:p w:rsidR="00A048A8" w:rsidRDefault="00A048A8" w:rsidP="004B7446">
      <w:pPr>
        <w:pStyle w:val="NoSpacing"/>
        <w:ind w:firstLine="709"/>
        <w:jc w:val="both"/>
      </w:pPr>
      <w: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A048A8" w:rsidRPr="00760D69" w:rsidRDefault="00A048A8" w:rsidP="00760D69">
      <w:pPr>
        <w:pStyle w:val="NoSpacing"/>
        <w:ind w:firstLine="709"/>
        <w:jc w:val="both"/>
        <w:rPr>
          <w:color w:val="000000"/>
        </w:rPr>
      </w:pPr>
      <w:r>
        <w:t>В январе 2023 года наш детский сад стал победителем в региональном этапе конкурса на создание гимна, который проводила Саратовская областная организация Общероссийского Профсоюза образования. Слова и музыку для гимна написала музыкальный руководитель нашего детского сада Смолина Н.В., а исполнили все члены первичной профсоюзной  организации и сделали видеозапись, которую и отправили на конкурс. С аудиозаписью гимна можно ознакомиться на сайте горкома. В нашем детском саду уже несколько лет существует музыкальный коллектив «Гармония», который полностью состоит из членов профсоюза. В г</w:t>
      </w:r>
      <w:r w:rsidRPr="00760D69">
        <w:t>ородском конкурсе художественного творчества работников образования «Шаг вперед»</w:t>
      </w:r>
      <w:r>
        <w:t>, который проводился совместно с Саратовской областной организацией Общероссийского Профсоюза образования,</w:t>
      </w:r>
      <w:r w:rsidRPr="00760D69">
        <w:t xml:space="preserve"> коллектив  «Гармония» занял 3 место в номинации «Игра на музыкальных инструментах»</w:t>
      </w:r>
      <w:r>
        <w:t>.</w:t>
      </w:r>
      <w:r w:rsidRPr="00760D69">
        <w:t xml:space="preserve"> </w:t>
      </w:r>
    </w:p>
    <w:p w:rsidR="00A048A8" w:rsidRDefault="00A048A8" w:rsidP="004B7446">
      <w:pPr>
        <w:pStyle w:val="NoSpacing"/>
        <w:ind w:firstLine="709"/>
        <w:jc w:val="both"/>
      </w:pPr>
    </w:p>
    <w:p w:rsidR="00A048A8" w:rsidRDefault="00A048A8" w:rsidP="004B7446">
      <w:pPr>
        <w:pStyle w:val="NoSpacing"/>
        <w:ind w:firstLine="709"/>
        <w:jc w:val="both"/>
      </w:pPr>
    </w:p>
    <w:p w:rsidR="00A048A8" w:rsidRDefault="00A048A8" w:rsidP="00744E13">
      <w:pPr>
        <w:pStyle w:val="NoSpacing"/>
        <w:spacing w:line="276" w:lineRule="auto"/>
        <w:ind w:firstLine="709"/>
        <w:jc w:val="both"/>
      </w:pPr>
    </w:p>
    <w:p w:rsidR="00A048A8" w:rsidRPr="00760D69" w:rsidRDefault="00A048A8" w:rsidP="00760D69">
      <w:pPr>
        <w:pStyle w:val="NoSpacing"/>
        <w:spacing w:line="276" w:lineRule="auto"/>
        <w:ind w:firstLine="709"/>
        <w:jc w:val="both"/>
      </w:pPr>
      <w:r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</w:t>
      </w:r>
    </w:p>
    <w:p w:rsidR="00A048A8" w:rsidRDefault="00A048A8" w:rsidP="00726EDD">
      <w:pPr>
        <w:pStyle w:val="NoSpacing"/>
        <w:ind w:firstLine="709"/>
        <w:jc w:val="center"/>
        <w:rPr>
          <w:b/>
        </w:rPr>
      </w:pPr>
      <w:bookmarkStart w:id="0" w:name="_GoBack"/>
      <w:bookmarkEnd w:id="0"/>
      <w:r w:rsidRPr="00726EDD">
        <w:rPr>
          <w:b/>
        </w:rPr>
        <w:t>Ш. Финансовая работа</w:t>
      </w:r>
    </w:p>
    <w:p w:rsidR="00A048A8" w:rsidRDefault="00A048A8" w:rsidP="00726EDD">
      <w:pPr>
        <w:pStyle w:val="NoSpacing"/>
        <w:ind w:firstLine="709"/>
        <w:jc w:val="center"/>
      </w:pPr>
    </w:p>
    <w:p w:rsidR="00A048A8" w:rsidRDefault="00A048A8" w:rsidP="00760D69">
      <w:pPr>
        <w:pStyle w:val="NoSpacing"/>
        <w:spacing w:line="276" w:lineRule="auto"/>
        <w:ind w:firstLine="709"/>
        <w:jc w:val="both"/>
      </w:pPr>
      <w: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A048A8" w:rsidRDefault="00A048A8" w:rsidP="00726EDD">
      <w:pPr>
        <w:pStyle w:val="NoSpacing"/>
        <w:ind w:firstLine="709"/>
        <w:jc w:val="center"/>
        <w:rPr>
          <w:b/>
        </w:rPr>
      </w:pPr>
      <w:r w:rsidRPr="00726EDD">
        <w:rPr>
          <w:b/>
        </w:rPr>
        <w:t>IV. Предложения по улучшению работы профсоюзного комитета</w:t>
      </w:r>
    </w:p>
    <w:p w:rsidR="00A048A8" w:rsidRDefault="00A048A8" w:rsidP="00726EDD">
      <w:pPr>
        <w:pStyle w:val="NoSpacing"/>
        <w:ind w:firstLine="709"/>
        <w:jc w:val="center"/>
      </w:pP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Каждый член ПО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Благодарю всех членов профсоюзной организации, принимающих активное участие в работе. Хочется сказать слова благодарности заведующему МДОУ Филатовой Ю.А. за социальное партнерство, понимание и поддержку.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>В дальнейшем наша профсоюзная организация детского сада ставит перед собой задачи:</w:t>
      </w:r>
    </w:p>
    <w:p w:rsidR="00A048A8" w:rsidRDefault="00A048A8" w:rsidP="00744E13">
      <w:pPr>
        <w:pStyle w:val="NoSpacing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продолжать увеличивать профсоюзное членство; </w:t>
      </w:r>
    </w:p>
    <w:p w:rsidR="00A048A8" w:rsidRDefault="00A048A8" w:rsidP="00744E13">
      <w:pPr>
        <w:pStyle w:val="NoSpacing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продолжить работу по объединению усилий и координации действий профсоюзной организации и администрации по защите социально-трудовых, профессиональных прав и интересов членов профсоюза; </w:t>
      </w:r>
    </w:p>
    <w:p w:rsidR="00A048A8" w:rsidRDefault="00A048A8" w:rsidP="00744E13">
      <w:pPr>
        <w:pStyle w:val="NoSpacing"/>
        <w:numPr>
          <w:ilvl w:val="0"/>
          <w:numId w:val="17"/>
        </w:numPr>
        <w:spacing w:line="276" w:lineRule="auto"/>
        <w:ind w:left="0" w:firstLine="709"/>
        <w:jc w:val="both"/>
      </w:pPr>
      <w:r>
        <w:t>способствовать дальнейшему сплочению коллектива;</w:t>
      </w:r>
    </w:p>
    <w:p w:rsidR="00A048A8" w:rsidRDefault="00A048A8" w:rsidP="00744E13">
      <w:pPr>
        <w:pStyle w:val="NoSpacing"/>
        <w:numPr>
          <w:ilvl w:val="0"/>
          <w:numId w:val="17"/>
        </w:numPr>
        <w:spacing w:line="276" w:lineRule="auto"/>
        <w:ind w:left="0" w:firstLine="709"/>
        <w:jc w:val="both"/>
      </w:pPr>
      <w:r>
        <w:t>участвовать в профсоюзных конкурсах.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детского сада.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  <w:r>
        <w:t xml:space="preserve">Сегодня нельзя стоять на месте, нельзя жить прежними успехами, поэтому обновление профсоюзной работы, постоянный поиск, мотивация работать лучше – это то, что волнует наш профком. </w:t>
      </w:r>
    </w:p>
    <w:p w:rsidR="00A048A8" w:rsidRDefault="00A048A8" w:rsidP="00744E13">
      <w:pPr>
        <w:pStyle w:val="NoSpacing"/>
        <w:spacing w:line="276" w:lineRule="auto"/>
        <w:ind w:firstLine="709"/>
        <w:jc w:val="both"/>
      </w:pPr>
    </w:p>
    <w:p w:rsidR="00A048A8" w:rsidRDefault="00A048A8" w:rsidP="00F66E50">
      <w:pPr>
        <w:pStyle w:val="NoSpacing"/>
        <w:ind w:firstLine="709"/>
        <w:jc w:val="both"/>
        <w:rPr>
          <w:b/>
        </w:rPr>
      </w:pPr>
      <w:r w:rsidRPr="00726EDD">
        <w:rPr>
          <w:b/>
        </w:rPr>
        <w:t>Мы вместе с профсоюзом, мы защищены и уверены в завтрашнем дне!</w:t>
      </w:r>
    </w:p>
    <w:sectPr w:rsidR="00A048A8" w:rsidSect="00744E1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E454A7"/>
    <w:multiLevelType w:val="hybridMultilevel"/>
    <w:tmpl w:val="4E462396"/>
    <w:lvl w:ilvl="0" w:tplc="4A1C982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B17B33"/>
    <w:multiLevelType w:val="hybridMultilevel"/>
    <w:tmpl w:val="2B3E69B0"/>
    <w:lvl w:ilvl="0" w:tplc="D17C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F702073"/>
    <w:multiLevelType w:val="hybridMultilevel"/>
    <w:tmpl w:val="2FA89E46"/>
    <w:lvl w:ilvl="0" w:tplc="D17C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6"/>
  </w:num>
  <w:num w:numId="6">
    <w:abstractNumId w:val="10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CE"/>
    <w:rsid w:val="00020F62"/>
    <w:rsid w:val="0005088C"/>
    <w:rsid w:val="00060E50"/>
    <w:rsid w:val="00064AC9"/>
    <w:rsid w:val="00075974"/>
    <w:rsid w:val="00084A1E"/>
    <w:rsid w:val="00087F1F"/>
    <w:rsid w:val="000B1793"/>
    <w:rsid w:val="000D2A59"/>
    <w:rsid w:val="00123964"/>
    <w:rsid w:val="00164B40"/>
    <w:rsid w:val="00194395"/>
    <w:rsid w:val="0019451A"/>
    <w:rsid w:val="001B76A5"/>
    <w:rsid w:val="001D4AE2"/>
    <w:rsid w:val="002121DD"/>
    <w:rsid w:val="00246D9B"/>
    <w:rsid w:val="00253586"/>
    <w:rsid w:val="002565B2"/>
    <w:rsid w:val="00265ABC"/>
    <w:rsid w:val="002751E5"/>
    <w:rsid w:val="00287C03"/>
    <w:rsid w:val="00297685"/>
    <w:rsid w:val="002A7FCE"/>
    <w:rsid w:val="002C0FE3"/>
    <w:rsid w:val="002C1CCC"/>
    <w:rsid w:val="002C4511"/>
    <w:rsid w:val="002E4828"/>
    <w:rsid w:val="002E608A"/>
    <w:rsid w:val="002F13B6"/>
    <w:rsid w:val="00310E86"/>
    <w:rsid w:val="00340890"/>
    <w:rsid w:val="003509AD"/>
    <w:rsid w:val="003534F7"/>
    <w:rsid w:val="00384432"/>
    <w:rsid w:val="00384BAF"/>
    <w:rsid w:val="003B2F2F"/>
    <w:rsid w:val="003D4779"/>
    <w:rsid w:val="0040545D"/>
    <w:rsid w:val="004059B2"/>
    <w:rsid w:val="00415F10"/>
    <w:rsid w:val="00417EC2"/>
    <w:rsid w:val="004225E1"/>
    <w:rsid w:val="0043261C"/>
    <w:rsid w:val="00452344"/>
    <w:rsid w:val="00457415"/>
    <w:rsid w:val="00471583"/>
    <w:rsid w:val="00481380"/>
    <w:rsid w:val="004914DD"/>
    <w:rsid w:val="004934A0"/>
    <w:rsid w:val="004B2936"/>
    <w:rsid w:val="004B7446"/>
    <w:rsid w:val="004C39D2"/>
    <w:rsid w:val="00526BB2"/>
    <w:rsid w:val="0054160B"/>
    <w:rsid w:val="00551E85"/>
    <w:rsid w:val="00561B10"/>
    <w:rsid w:val="005B4666"/>
    <w:rsid w:val="005E3DB3"/>
    <w:rsid w:val="005F1620"/>
    <w:rsid w:val="005F4D31"/>
    <w:rsid w:val="005F5AFD"/>
    <w:rsid w:val="006D6A2A"/>
    <w:rsid w:val="006E36E8"/>
    <w:rsid w:val="006E6AD6"/>
    <w:rsid w:val="00703F27"/>
    <w:rsid w:val="0071686A"/>
    <w:rsid w:val="00726EDD"/>
    <w:rsid w:val="00744E13"/>
    <w:rsid w:val="00745A24"/>
    <w:rsid w:val="00750585"/>
    <w:rsid w:val="00760D69"/>
    <w:rsid w:val="00783525"/>
    <w:rsid w:val="00791430"/>
    <w:rsid w:val="007A265C"/>
    <w:rsid w:val="007C1F07"/>
    <w:rsid w:val="007C28C2"/>
    <w:rsid w:val="007D1979"/>
    <w:rsid w:val="0082008D"/>
    <w:rsid w:val="0087306E"/>
    <w:rsid w:val="00877977"/>
    <w:rsid w:val="00881EE1"/>
    <w:rsid w:val="00885D37"/>
    <w:rsid w:val="0089137A"/>
    <w:rsid w:val="00895716"/>
    <w:rsid w:val="008A32FF"/>
    <w:rsid w:val="008C5C76"/>
    <w:rsid w:val="008E5F32"/>
    <w:rsid w:val="008E6B47"/>
    <w:rsid w:val="0090080B"/>
    <w:rsid w:val="009470F2"/>
    <w:rsid w:val="009855C9"/>
    <w:rsid w:val="009A221D"/>
    <w:rsid w:val="009A2F3D"/>
    <w:rsid w:val="009B1CEB"/>
    <w:rsid w:val="009C5605"/>
    <w:rsid w:val="009F4986"/>
    <w:rsid w:val="00A0096C"/>
    <w:rsid w:val="00A048A8"/>
    <w:rsid w:val="00A24B5F"/>
    <w:rsid w:val="00A46C47"/>
    <w:rsid w:val="00A85292"/>
    <w:rsid w:val="00AD20DC"/>
    <w:rsid w:val="00AE0DAE"/>
    <w:rsid w:val="00AE6876"/>
    <w:rsid w:val="00AF4135"/>
    <w:rsid w:val="00AF7159"/>
    <w:rsid w:val="00B15B76"/>
    <w:rsid w:val="00B22319"/>
    <w:rsid w:val="00B2406A"/>
    <w:rsid w:val="00B46989"/>
    <w:rsid w:val="00B5011D"/>
    <w:rsid w:val="00B63CFC"/>
    <w:rsid w:val="00B71692"/>
    <w:rsid w:val="00B718F3"/>
    <w:rsid w:val="00B80573"/>
    <w:rsid w:val="00BA2747"/>
    <w:rsid w:val="00BD346C"/>
    <w:rsid w:val="00BF2D26"/>
    <w:rsid w:val="00C05EEF"/>
    <w:rsid w:val="00C104EA"/>
    <w:rsid w:val="00C419CA"/>
    <w:rsid w:val="00C46A5C"/>
    <w:rsid w:val="00C55476"/>
    <w:rsid w:val="00CA26DF"/>
    <w:rsid w:val="00D058BE"/>
    <w:rsid w:val="00D543AF"/>
    <w:rsid w:val="00D73976"/>
    <w:rsid w:val="00D94D46"/>
    <w:rsid w:val="00DD53FC"/>
    <w:rsid w:val="00DE3EA2"/>
    <w:rsid w:val="00E14C35"/>
    <w:rsid w:val="00E159AB"/>
    <w:rsid w:val="00E16785"/>
    <w:rsid w:val="00E3284C"/>
    <w:rsid w:val="00E411B7"/>
    <w:rsid w:val="00E50FA2"/>
    <w:rsid w:val="00E55BD7"/>
    <w:rsid w:val="00E77062"/>
    <w:rsid w:val="00E9667E"/>
    <w:rsid w:val="00EB7495"/>
    <w:rsid w:val="00EF36BD"/>
    <w:rsid w:val="00EF6E94"/>
    <w:rsid w:val="00F02B3B"/>
    <w:rsid w:val="00F165F2"/>
    <w:rsid w:val="00F352FD"/>
    <w:rsid w:val="00F416E1"/>
    <w:rsid w:val="00F66E50"/>
    <w:rsid w:val="00F80AEF"/>
    <w:rsid w:val="00F96E57"/>
    <w:rsid w:val="00FE0CAB"/>
    <w:rsid w:val="00FE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4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69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4A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AB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A1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698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4A1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2A7FCE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A7FC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95716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561B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1B10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61B10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84432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E5F3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087F1F"/>
    <w:pPr>
      <w:ind w:left="720"/>
      <w:contextualSpacing/>
    </w:pPr>
  </w:style>
  <w:style w:type="character" w:customStyle="1" w:styleId="a">
    <w:name w:val="Основной текст_"/>
    <w:link w:val="2"/>
    <w:uiPriority w:val="99"/>
    <w:locked/>
    <w:rsid w:val="00310E86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10E86"/>
    <w:pPr>
      <w:shd w:val="clear" w:color="auto" w:fill="FFFFFF"/>
      <w:spacing w:before="720" w:after="720" w:line="240" w:lineRule="atLeast"/>
    </w:pPr>
    <w:rPr>
      <w:rFonts w:ascii="Calibri" w:eastAsia="Calibri" w:hAnsi="Calibri"/>
      <w:sz w:val="27"/>
      <w:szCs w:val="20"/>
    </w:rPr>
  </w:style>
  <w:style w:type="paragraph" w:customStyle="1" w:styleId="1">
    <w:name w:val="Основной текст1"/>
    <w:basedOn w:val="Normal"/>
    <w:uiPriority w:val="99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0">
    <w:name w:val="Основной текст (2)_"/>
    <w:link w:val="21"/>
    <w:uiPriority w:val="99"/>
    <w:locked/>
    <w:rsid w:val="00310E86"/>
    <w:rPr>
      <w:b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310E86"/>
    <w:pPr>
      <w:widowControl w:val="0"/>
      <w:shd w:val="clear" w:color="auto" w:fill="FFFFFF"/>
      <w:spacing w:after="60" w:line="240" w:lineRule="atLeast"/>
      <w:jc w:val="center"/>
    </w:pPr>
    <w:rPr>
      <w:rFonts w:ascii="Calibri" w:eastAsia="Calibri" w:hAnsi="Calibri"/>
      <w:b/>
      <w:sz w:val="20"/>
      <w:szCs w:val="20"/>
    </w:rPr>
  </w:style>
  <w:style w:type="paragraph" w:customStyle="1" w:styleId="rtejustify">
    <w:name w:val="rtejustify"/>
    <w:basedOn w:val="Normal"/>
    <w:uiPriority w:val="99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uiPriority w:val="99"/>
    <w:rsid w:val="007A265C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927</TotalTime>
  <Pages>3</Pages>
  <Words>1288</Words>
  <Characters>7344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</cp:lastModifiedBy>
  <cp:revision>92</cp:revision>
  <dcterms:created xsi:type="dcterms:W3CDTF">2016-02-21T22:34:00Z</dcterms:created>
  <dcterms:modified xsi:type="dcterms:W3CDTF">2024-02-05T16:26:00Z</dcterms:modified>
</cp:coreProperties>
</file>